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84A" w:rsidRDefault="00C1684A" w:rsidP="00C1684A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C1684A" w:rsidRDefault="00C1684A" w:rsidP="00C1684A">
      <w:pPr>
        <w:pStyle w:val="a6"/>
        <w:spacing w:line="100" w:lineRule="atLeast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к постановлению Администрации</w:t>
      </w:r>
    </w:p>
    <w:p w:rsidR="00C1684A" w:rsidRDefault="00C1684A" w:rsidP="00C1684A">
      <w:pPr>
        <w:pStyle w:val="a6"/>
        <w:spacing w:line="100" w:lineRule="atLeast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городского округа Похвистнево</w:t>
      </w:r>
    </w:p>
    <w:p w:rsidR="00C1684A" w:rsidRPr="0003423D" w:rsidRDefault="00C1684A" w:rsidP="00C1684A">
      <w:pPr>
        <w:suppressAutoHyphens/>
        <w:spacing w:after="0" w:line="240" w:lineRule="auto"/>
        <w:ind w:left="1416" w:firstLine="708"/>
        <w:jc w:val="right"/>
        <w:rPr>
          <w:rFonts w:ascii="Times New Roman" w:eastAsia="Times New Roman" w:hAnsi="Times New Roman" w:cs="Times New Roman"/>
          <w:b/>
          <w:sz w:val="28"/>
        </w:rPr>
      </w:pPr>
      <w:r w:rsidRPr="0003423D">
        <w:rPr>
          <w:rFonts w:ascii="Times New Roman" w:hAnsi="Times New Roman" w:cs="Times New Roman"/>
          <w:sz w:val="24"/>
          <w:szCs w:val="24"/>
        </w:rPr>
        <w:t>от</w:t>
      </w:r>
      <w:r w:rsidR="00394EFC">
        <w:rPr>
          <w:rFonts w:ascii="Times New Roman" w:hAnsi="Times New Roman" w:cs="Times New Roman"/>
          <w:sz w:val="24"/>
          <w:szCs w:val="24"/>
        </w:rPr>
        <w:t xml:space="preserve"> </w:t>
      </w:r>
      <w:r w:rsidRPr="0003423D">
        <w:rPr>
          <w:rFonts w:ascii="Times New Roman" w:hAnsi="Times New Roman" w:cs="Times New Roman"/>
          <w:sz w:val="24"/>
          <w:szCs w:val="24"/>
        </w:rPr>
        <w:t xml:space="preserve"> </w:t>
      </w:r>
      <w:r w:rsidR="0086147F">
        <w:rPr>
          <w:rFonts w:ascii="Times New Roman" w:hAnsi="Times New Roman" w:cs="Times New Roman"/>
          <w:sz w:val="24"/>
          <w:szCs w:val="24"/>
          <w:u w:val="single"/>
        </w:rPr>
        <w:t>17.11.2021</w:t>
      </w:r>
      <w:r w:rsidR="00394EFC">
        <w:rPr>
          <w:rFonts w:ascii="Times New Roman" w:hAnsi="Times New Roman" w:cs="Times New Roman"/>
          <w:sz w:val="24"/>
          <w:szCs w:val="24"/>
        </w:rPr>
        <w:t xml:space="preserve">  </w:t>
      </w:r>
      <w:r w:rsidRPr="0003423D">
        <w:rPr>
          <w:rFonts w:ascii="Times New Roman" w:hAnsi="Times New Roman" w:cs="Times New Roman"/>
          <w:sz w:val="24"/>
          <w:szCs w:val="24"/>
        </w:rPr>
        <w:t xml:space="preserve">№ </w:t>
      </w:r>
      <w:r w:rsidR="00394EFC">
        <w:rPr>
          <w:rFonts w:ascii="Times New Roman" w:hAnsi="Times New Roman" w:cs="Times New Roman"/>
          <w:sz w:val="24"/>
          <w:szCs w:val="24"/>
        </w:rPr>
        <w:t xml:space="preserve"> </w:t>
      </w:r>
      <w:r w:rsidR="0086147F">
        <w:rPr>
          <w:rFonts w:ascii="Times New Roman" w:hAnsi="Times New Roman" w:cs="Times New Roman"/>
          <w:sz w:val="24"/>
          <w:szCs w:val="24"/>
          <w:u w:val="single"/>
        </w:rPr>
        <w:t>1231</w:t>
      </w:r>
    </w:p>
    <w:p w:rsidR="00C1684A" w:rsidRPr="00394EFC" w:rsidRDefault="00C1684A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Извещение о проведен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ии ау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>кциона</w:t>
      </w:r>
    </w:p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Администрация городского округа Похвистнево Самарской области информирует о проведен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ии </w:t>
      </w:r>
      <w:r w:rsidR="0071277D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ау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кциона на право заключения договора </w:t>
      </w:r>
      <w:r w:rsidR="00B34DB7">
        <w:rPr>
          <w:rFonts w:ascii="Times New Roman" w:eastAsia="Times New Roman" w:hAnsi="Times New Roman" w:cs="Times New Roman"/>
          <w:sz w:val="28"/>
        </w:rPr>
        <w:t>купли-продажи</w:t>
      </w:r>
      <w:r>
        <w:rPr>
          <w:rFonts w:ascii="Times New Roman" w:eastAsia="Times New Roman" w:hAnsi="Times New Roman" w:cs="Times New Roman"/>
          <w:sz w:val="28"/>
        </w:rPr>
        <w:t xml:space="preserve"> земельного участка  на основании  решения  уполномоченного  органа  о  проведении такого аукциона: постановления Администрации городского округа Похвистнево Самарской области «О проведении аукциона в отношении земельного участка, расположенного по адресу: Самарская область,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</w:t>
      </w:r>
      <w:r w:rsidR="0003423D">
        <w:rPr>
          <w:rFonts w:ascii="Times New Roman" w:eastAsia="Times New Roman" w:hAnsi="Times New Roman" w:cs="Times New Roman"/>
          <w:sz w:val="28"/>
        </w:rPr>
        <w:t xml:space="preserve"> </w:t>
      </w:r>
      <w:r w:rsidR="00B40F47">
        <w:rPr>
          <w:rFonts w:ascii="Times New Roman" w:eastAsia="Times New Roman" w:hAnsi="Times New Roman" w:cs="Times New Roman"/>
          <w:sz w:val="28"/>
        </w:rPr>
        <w:t xml:space="preserve">ул. </w:t>
      </w:r>
      <w:r w:rsidR="00607B09">
        <w:rPr>
          <w:rFonts w:ascii="Times New Roman" w:eastAsia="Times New Roman" w:hAnsi="Times New Roman" w:cs="Times New Roman"/>
          <w:sz w:val="28"/>
        </w:rPr>
        <w:t>Безымянная</w:t>
      </w:r>
      <w:r w:rsidR="002D3175">
        <w:rPr>
          <w:rFonts w:ascii="Times New Roman" w:eastAsia="Times New Roman" w:hAnsi="Times New Roman" w:cs="Times New Roman"/>
          <w:sz w:val="28"/>
        </w:rPr>
        <w:t xml:space="preserve">, </w:t>
      </w:r>
      <w:r w:rsidR="00607B09">
        <w:rPr>
          <w:rFonts w:ascii="Times New Roman" w:eastAsia="Times New Roman" w:hAnsi="Times New Roman" w:cs="Times New Roman"/>
          <w:sz w:val="28"/>
        </w:rPr>
        <w:t>4/1</w:t>
      </w:r>
      <w:r w:rsidR="00996937">
        <w:rPr>
          <w:rFonts w:ascii="Times New Roman" w:eastAsia="Times New Roman" w:hAnsi="Times New Roman" w:cs="Times New Roman"/>
          <w:sz w:val="28"/>
        </w:rPr>
        <w:t>»</w:t>
      </w:r>
      <w:r>
        <w:rPr>
          <w:rFonts w:ascii="Times New Roman" w:eastAsia="Times New Roman" w:hAnsi="Times New Roman" w:cs="Times New Roman"/>
          <w:sz w:val="28"/>
        </w:rPr>
        <w:t xml:space="preserve">, от </w:t>
      </w:r>
      <w:r w:rsidR="0086147F" w:rsidRPr="0086147F">
        <w:rPr>
          <w:rFonts w:ascii="Times New Roman" w:eastAsia="Times New Roman" w:hAnsi="Times New Roman" w:cs="Times New Roman"/>
          <w:sz w:val="28"/>
          <w:u w:val="single"/>
        </w:rPr>
        <w:t>17.11.2021</w:t>
      </w:r>
      <w:r w:rsidR="00C65839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№ </w:t>
      </w:r>
      <w:r w:rsidR="0086147F">
        <w:rPr>
          <w:rFonts w:ascii="Times New Roman" w:eastAsia="Times New Roman" w:hAnsi="Times New Roman" w:cs="Times New Roman"/>
          <w:sz w:val="28"/>
          <w:u w:val="single"/>
        </w:rPr>
        <w:t>1231</w:t>
      </w:r>
      <w:r w:rsidR="00591C4E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– в отношении следующего земельного участка, государственная собственность на который не разграничена.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63:07:</w:t>
      </w:r>
      <w:r w:rsidR="00607B09">
        <w:rPr>
          <w:rFonts w:ascii="Times New Roman" w:eastAsia="Times New Roman" w:hAnsi="Times New Roman" w:cs="Times New Roman"/>
          <w:sz w:val="28"/>
        </w:rPr>
        <w:t>0301005</w:t>
      </w:r>
      <w:r w:rsidR="002D3175">
        <w:rPr>
          <w:rFonts w:ascii="Times New Roman" w:eastAsia="Times New Roman" w:hAnsi="Times New Roman" w:cs="Times New Roman"/>
          <w:sz w:val="28"/>
        </w:rPr>
        <w:t>:</w:t>
      </w:r>
      <w:r w:rsidR="00607B09">
        <w:rPr>
          <w:rFonts w:ascii="Times New Roman" w:eastAsia="Times New Roman" w:hAnsi="Times New Roman" w:cs="Times New Roman"/>
          <w:sz w:val="28"/>
        </w:rPr>
        <w:t>852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Местоположение земельного участка: Самарская область,                </w:t>
      </w:r>
      <w:r w:rsidR="0003423D">
        <w:rPr>
          <w:rFonts w:ascii="Times New Roman" w:eastAsia="Times New Roman" w:hAnsi="Times New Roman" w:cs="Times New Roman"/>
          <w:sz w:val="28"/>
        </w:rPr>
        <w:t xml:space="preserve">             </w:t>
      </w:r>
      <w:proofErr w:type="gramStart"/>
      <w:r w:rsidR="0003423D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03423D">
        <w:rPr>
          <w:rFonts w:ascii="Times New Roman" w:eastAsia="Times New Roman" w:hAnsi="Times New Roman" w:cs="Times New Roman"/>
          <w:sz w:val="28"/>
        </w:rPr>
        <w:t xml:space="preserve">.  Похвистнево, </w:t>
      </w:r>
      <w:r w:rsidR="00B40F47">
        <w:rPr>
          <w:rFonts w:ascii="Times New Roman" w:eastAsia="Times New Roman" w:hAnsi="Times New Roman" w:cs="Times New Roman"/>
          <w:sz w:val="28"/>
        </w:rPr>
        <w:t xml:space="preserve">ул. </w:t>
      </w:r>
      <w:r w:rsidR="00607B09">
        <w:rPr>
          <w:rFonts w:ascii="Times New Roman" w:eastAsia="Times New Roman" w:hAnsi="Times New Roman" w:cs="Times New Roman"/>
          <w:sz w:val="28"/>
        </w:rPr>
        <w:t>Безымянная</w:t>
      </w:r>
      <w:r w:rsidR="002D3175">
        <w:rPr>
          <w:rFonts w:ascii="Times New Roman" w:eastAsia="Times New Roman" w:hAnsi="Times New Roman" w:cs="Times New Roman"/>
          <w:sz w:val="28"/>
        </w:rPr>
        <w:t xml:space="preserve">, </w:t>
      </w:r>
      <w:r w:rsidR="00607B09">
        <w:rPr>
          <w:rFonts w:ascii="Times New Roman" w:eastAsia="Times New Roman" w:hAnsi="Times New Roman" w:cs="Times New Roman"/>
          <w:sz w:val="28"/>
        </w:rPr>
        <w:t>4/1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 земельного  участка:  </w:t>
      </w:r>
      <w:r w:rsidR="00607B09">
        <w:rPr>
          <w:rFonts w:ascii="Times New Roman" w:eastAsia="Times New Roman" w:hAnsi="Times New Roman" w:cs="Times New Roman"/>
          <w:sz w:val="28"/>
        </w:rPr>
        <w:t>100</w:t>
      </w:r>
      <w:r>
        <w:rPr>
          <w:rFonts w:ascii="Times New Roman" w:eastAsia="Times New Roman" w:hAnsi="Times New Roman" w:cs="Times New Roman"/>
          <w:sz w:val="28"/>
        </w:rPr>
        <w:t xml:space="preserve"> кв. м.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Ограничения права на земельный участок: </w:t>
      </w:r>
      <w:r w:rsidR="0071277D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отсутствуют.</w:t>
      </w:r>
    </w:p>
    <w:p w:rsidR="00A37B99" w:rsidRDefault="00A37B99" w:rsidP="0024144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Разрешенное использование земельного участка:</w:t>
      </w:r>
      <w:r w:rsidR="0003423D">
        <w:rPr>
          <w:rFonts w:ascii="Times New Roman" w:eastAsia="Times New Roman" w:hAnsi="Times New Roman" w:cs="Times New Roman"/>
          <w:sz w:val="28"/>
        </w:rPr>
        <w:t xml:space="preserve"> </w:t>
      </w:r>
      <w:r w:rsidR="00607B09">
        <w:rPr>
          <w:rFonts w:ascii="Times New Roman" w:eastAsia="Times New Roman" w:hAnsi="Times New Roman" w:cs="Times New Roman"/>
          <w:sz w:val="28"/>
        </w:rPr>
        <w:t>обслуживание автотранспорта</w:t>
      </w:r>
      <w:r w:rsidR="00996937"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Земельный участок относится к категории земель: земли населенных пунктов.</w:t>
      </w:r>
    </w:p>
    <w:p w:rsidR="00241446" w:rsidRDefault="00C65839" w:rsidP="00241446">
      <w:pPr>
        <w:pStyle w:val="aa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51495">
        <w:rPr>
          <w:rFonts w:ascii="Times New Roman" w:hAnsi="Times New Roman"/>
          <w:sz w:val="28"/>
          <w:szCs w:val="28"/>
        </w:rPr>
        <w:t>Земельный участок расположен в зоне</w:t>
      </w:r>
      <w:proofErr w:type="gramStart"/>
      <w:r w:rsidRPr="00B51495">
        <w:rPr>
          <w:rFonts w:ascii="Times New Roman" w:hAnsi="Times New Roman"/>
          <w:sz w:val="28"/>
          <w:szCs w:val="28"/>
        </w:rPr>
        <w:t xml:space="preserve"> </w:t>
      </w:r>
      <w:r w:rsidR="00607B09">
        <w:rPr>
          <w:rFonts w:ascii="Times New Roman" w:hAnsi="Times New Roman"/>
          <w:sz w:val="28"/>
          <w:szCs w:val="28"/>
        </w:rPr>
        <w:t>Т</w:t>
      </w:r>
      <w:proofErr w:type="gramEnd"/>
      <w:r w:rsidR="00607B09">
        <w:rPr>
          <w:rFonts w:ascii="Times New Roman" w:hAnsi="Times New Roman"/>
          <w:sz w:val="28"/>
          <w:szCs w:val="28"/>
        </w:rPr>
        <w:t xml:space="preserve"> (АО) – </w:t>
      </w:r>
      <w:proofErr w:type="spellStart"/>
      <w:r w:rsidR="00607B09">
        <w:rPr>
          <w:rFonts w:ascii="Times New Roman" w:hAnsi="Times New Roman"/>
          <w:sz w:val="28"/>
          <w:szCs w:val="28"/>
        </w:rPr>
        <w:t>подзона</w:t>
      </w:r>
      <w:proofErr w:type="spellEnd"/>
      <w:r w:rsidR="00607B09">
        <w:rPr>
          <w:rFonts w:ascii="Times New Roman" w:hAnsi="Times New Roman"/>
          <w:sz w:val="28"/>
          <w:szCs w:val="28"/>
        </w:rPr>
        <w:t xml:space="preserve"> объектов обслуживания  автомобильного  транспорта</w:t>
      </w:r>
      <w:r w:rsidR="00241446">
        <w:rPr>
          <w:rFonts w:ascii="Times New Roman" w:hAnsi="Times New Roman"/>
          <w:sz w:val="28"/>
          <w:szCs w:val="28"/>
        </w:rPr>
        <w:t>.</w:t>
      </w:r>
    </w:p>
    <w:p w:rsidR="00C65839" w:rsidRDefault="00C65839" w:rsidP="00241446">
      <w:pPr>
        <w:pStyle w:val="aa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A7DD2">
        <w:rPr>
          <w:rFonts w:ascii="Times New Roman" w:hAnsi="Times New Roman"/>
          <w:sz w:val="28"/>
          <w:szCs w:val="28"/>
        </w:rPr>
        <w:t xml:space="preserve">Параметры разрешенного </w:t>
      </w:r>
      <w:r w:rsidR="00B34DB7">
        <w:rPr>
          <w:rFonts w:ascii="Times New Roman" w:hAnsi="Times New Roman"/>
          <w:sz w:val="28"/>
          <w:szCs w:val="28"/>
        </w:rPr>
        <w:t>строительства</w:t>
      </w:r>
      <w:r w:rsidRPr="004A7DD2">
        <w:rPr>
          <w:rFonts w:ascii="Times New Roman" w:hAnsi="Times New Roman"/>
          <w:sz w:val="28"/>
          <w:szCs w:val="28"/>
        </w:rPr>
        <w:t xml:space="preserve">: </w:t>
      </w:r>
    </w:p>
    <w:p w:rsidR="002D3175" w:rsidRDefault="002D3175" w:rsidP="00477529">
      <w:pPr>
        <w:numPr>
          <w:ilvl w:val="0"/>
          <w:numId w:val="1"/>
        </w:numPr>
        <w:snapToGri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241446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максимальная высота з</w:t>
      </w:r>
      <w:r w:rsidR="00241446">
        <w:rPr>
          <w:rFonts w:ascii="Times New Roman" w:hAnsi="Times New Roman"/>
          <w:sz w:val="28"/>
          <w:szCs w:val="28"/>
        </w:rPr>
        <w:t xml:space="preserve">даний, строений, </w:t>
      </w:r>
      <w:r w:rsidR="00607B09">
        <w:rPr>
          <w:rFonts w:ascii="Times New Roman" w:hAnsi="Times New Roman"/>
          <w:sz w:val="28"/>
          <w:szCs w:val="28"/>
        </w:rPr>
        <w:t>сооружений – 2</w:t>
      </w:r>
      <w:r w:rsidR="00241446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м.;</w:t>
      </w:r>
    </w:p>
    <w:p w:rsidR="00C65839" w:rsidRDefault="00C65839" w:rsidP="00607B09">
      <w:pPr>
        <w:pStyle w:val="a9"/>
        <w:snapToGrid w:val="0"/>
        <w:ind w:left="-22" w:right="-1"/>
        <w:jc w:val="both"/>
        <w:rPr>
          <w:rFonts w:cs="Times New Roman"/>
          <w:sz w:val="28"/>
          <w:szCs w:val="28"/>
        </w:rPr>
      </w:pPr>
      <w:r w:rsidRPr="004A7DD2">
        <w:rPr>
          <w:rFonts w:cs="Times New Roman"/>
          <w:sz w:val="28"/>
          <w:szCs w:val="28"/>
        </w:rPr>
        <w:tab/>
      </w:r>
      <w:r w:rsidR="00607B09">
        <w:rPr>
          <w:rFonts w:cs="Times New Roman"/>
          <w:sz w:val="28"/>
          <w:szCs w:val="28"/>
        </w:rPr>
        <w:t xml:space="preserve">          </w:t>
      </w:r>
      <w:r w:rsidRPr="004A7DD2">
        <w:rPr>
          <w:rFonts w:cs="Times New Roman"/>
          <w:sz w:val="28"/>
          <w:szCs w:val="28"/>
        </w:rPr>
        <w:t>- максимальный процент застройки</w:t>
      </w:r>
      <w:r>
        <w:rPr>
          <w:rFonts w:cs="Times New Roman"/>
          <w:sz w:val="28"/>
          <w:szCs w:val="28"/>
        </w:rPr>
        <w:t xml:space="preserve"> </w:t>
      </w:r>
      <w:r w:rsidR="00607B09">
        <w:rPr>
          <w:rFonts w:cs="Times New Roman"/>
          <w:sz w:val="28"/>
          <w:szCs w:val="28"/>
        </w:rPr>
        <w:t xml:space="preserve"> для размещения инженерно-технических объектов, сооружений и коммуникаций, допустимых  к размещению в соответствии с требованиями санитарно-эпидемиологического законодательства  – 9</w:t>
      </w:r>
      <w:r w:rsidRPr="004A7DD2">
        <w:rPr>
          <w:rFonts w:cs="Times New Roman"/>
          <w:sz w:val="28"/>
          <w:szCs w:val="28"/>
        </w:rPr>
        <w:t>0</w:t>
      </w:r>
      <w:r>
        <w:rPr>
          <w:rFonts w:cs="Times New Roman"/>
          <w:sz w:val="28"/>
          <w:szCs w:val="28"/>
        </w:rPr>
        <w:t xml:space="preserve"> </w:t>
      </w:r>
      <w:r w:rsidRPr="004A7DD2">
        <w:rPr>
          <w:rFonts w:cs="Times New Roman"/>
          <w:sz w:val="28"/>
          <w:szCs w:val="28"/>
        </w:rPr>
        <w:t>%;</w:t>
      </w:r>
    </w:p>
    <w:p w:rsidR="00607B09" w:rsidRPr="004A7DD2" w:rsidRDefault="00607B09" w:rsidP="00607B09">
      <w:pPr>
        <w:pStyle w:val="a9"/>
        <w:snapToGrid w:val="0"/>
        <w:ind w:left="-22" w:right="-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-  максимальный процент застройки в границах земельного участка – 70%;</w:t>
      </w:r>
    </w:p>
    <w:p w:rsidR="00C65839" w:rsidRDefault="00607B09" w:rsidP="00607B09">
      <w:pPr>
        <w:pStyle w:val="a9"/>
        <w:snapToGrid w:val="0"/>
        <w:ind w:left="-22" w:right="-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</w:t>
      </w:r>
      <w:r w:rsidR="00C65839" w:rsidRPr="004A7DD2">
        <w:rPr>
          <w:rFonts w:cs="Times New Roman"/>
          <w:sz w:val="28"/>
          <w:szCs w:val="28"/>
        </w:rPr>
        <w:t xml:space="preserve">- </w:t>
      </w:r>
      <w:r>
        <w:rPr>
          <w:rFonts w:cs="Times New Roman"/>
          <w:sz w:val="28"/>
          <w:szCs w:val="28"/>
        </w:rPr>
        <w:t xml:space="preserve">  </w:t>
      </w:r>
      <w:r w:rsidR="00C65839" w:rsidRPr="004A7DD2">
        <w:rPr>
          <w:rFonts w:cs="Times New Roman"/>
          <w:sz w:val="28"/>
          <w:szCs w:val="28"/>
        </w:rPr>
        <w:t>максимальная высота</w:t>
      </w:r>
      <w:r w:rsidR="00C65839" w:rsidRPr="00B51495">
        <w:rPr>
          <w:rFonts w:cs="Times New Roman"/>
          <w:sz w:val="28"/>
          <w:szCs w:val="28"/>
        </w:rPr>
        <w:t xml:space="preserve"> капитальных ограждений земельн</w:t>
      </w:r>
      <w:r w:rsidR="00C65839">
        <w:rPr>
          <w:rFonts w:cs="Times New Roman"/>
          <w:sz w:val="28"/>
          <w:szCs w:val="28"/>
        </w:rPr>
        <w:t>ого</w:t>
      </w:r>
      <w:r w:rsidR="00C65839" w:rsidRPr="00B51495">
        <w:rPr>
          <w:rFonts w:cs="Times New Roman"/>
          <w:sz w:val="28"/>
          <w:szCs w:val="28"/>
        </w:rPr>
        <w:t xml:space="preserve"> участк</w:t>
      </w:r>
      <w:r w:rsidR="00C65839">
        <w:rPr>
          <w:rFonts w:cs="Times New Roman"/>
          <w:sz w:val="28"/>
          <w:szCs w:val="28"/>
        </w:rPr>
        <w:t>а</w:t>
      </w:r>
      <w:r w:rsidR="00C65839" w:rsidRPr="00B51495">
        <w:rPr>
          <w:rFonts w:cs="Times New Roman"/>
          <w:sz w:val="28"/>
          <w:szCs w:val="28"/>
        </w:rPr>
        <w:t xml:space="preserve"> – 2 м.</w:t>
      </w:r>
    </w:p>
    <w:p w:rsidR="00B34DB7" w:rsidRPr="00B51495" w:rsidRDefault="00B34DB7" w:rsidP="00C65839">
      <w:pPr>
        <w:pStyle w:val="a9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</w:p>
    <w:tbl>
      <w:tblPr>
        <w:tblW w:w="0" w:type="auto"/>
        <w:jc w:val="center"/>
        <w:tblInd w:w="55" w:type="dxa"/>
        <w:tblLayout w:type="fixed"/>
        <w:tblCellMar>
          <w:left w:w="55" w:type="dxa"/>
          <w:right w:w="55" w:type="dxa"/>
        </w:tblCellMar>
        <w:tblLook w:val="0000"/>
      </w:tblPr>
      <w:tblGrid>
        <w:gridCol w:w="3402"/>
        <w:gridCol w:w="2127"/>
        <w:gridCol w:w="1985"/>
        <w:gridCol w:w="1842"/>
      </w:tblGrid>
      <w:tr w:rsidR="00C65839" w:rsidTr="00C65839">
        <w:trPr>
          <w:trHeight w:val="1"/>
          <w:jc w:val="center"/>
        </w:trPr>
        <w:tc>
          <w:tcPr>
            <w:tcW w:w="34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333712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Технические условия подключения (технологического присоединения) объекта капитального строительства к сетям инженерно-технического обеспечения</w:t>
            </w:r>
          </w:p>
        </w:tc>
        <w:tc>
          <w:tcPr>
            <w:tcW w:w="595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333712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Сведения</w:t>
            </w:r>
          </w:p>
          <w:p w:rsid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C65839" w:rsidTr="00C65839">
        <w:trPr>
          <w:trHeight w:val="1"/>
          <w:jc w:val="center"/>
        </w:trPr>
        <w:tc>
          <w:tcPr>
            <w:tcW w:w="34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водоснабжение</w:t>
            </w:r>
            <w:r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>/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водоотведение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газоснабжение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723AB2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электроснабжение </w:t>
            </w:r>
          </w:p>
        </w:tc>
      </w:tr>
      <w:tr w:rsidR="00C65839" w:rsidTr="00C65839">
        <w:trPr>
          <w:trHeight w:val="1"/>
          <w:jc w:val="center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5839" w:rsidRPr="00333712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Предельная свободная мощность существующих сетей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39">
              <w:rPr>
                <w:rFonts w:ascii="Times New Roman" w:hAnsi="Times New Roman" w:cs="Times New Roman"/>
                <w:sz w:val="24"/>
                <w:szCs w:val="24"/>
              </w:rPr>
              <w:t>3,1 тыс. м</w:t>
            </w:r>
            <w:r w:rsidRPr="00C6583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C65839">
              <w:rPr>
                <w:rFonts w:ascii="Times New Roman" w:hAnsi="Times New Roman" w:cs="Times New Roman"/>
                <w:sz w:val="24"/>
                <w:szCs w:val="24"/>
              </w:rPr>
              <w:t>/сутки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D91E1F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5 м</w:t>
            </w:r>
            <w:r w:rsidRPr="00D91E1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/час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D91E1F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 xml:space="preserve">400 </w:t>
            </w:r>
            <w:proofErr w:type="spellStart"/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</w:p>
        </w:tc>
      </w:tr>
      <w:tr w:rsidR="00C65839" w:rsidTr="00C65839">
        <w:trPr>
          <w:trHeight w:val="1"/>
          <w:jc w:val="center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Максимальная нагрузка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39">
              <w:rPr>
                <w:rFonts w:ascii="Times New Roman" w:hAnsi="Times New Roman" w:cs="Times New Roman"/>
                <w:sz w:val="24"/>
                <w:szCs w:val="24"/>
              </w:rPr>
              <w:t>7,7 тыс. м</w:t>
            </w:r>
            <w:r w:rsidRPr="00C6583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C65839">
              <w:rPr>
                <w:rFonts w:ascii="Times New Roman" w:hAnsi="Times New Roman" w:cs="Times New Roman"/>
                <w:sz w:val="24"/>
                <w:szCs w:val="24"/>
              </w:rPr>
              <w:t>/сутки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D91E1F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15 м</w:t>
            </w:r>
            <w:r w:rsidRPr="00D91E1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/час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D91E1F" w:rsidRDefault="00B40F47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167,2</w:t>
            </w:r>
            <w:r w:rsidR="00C65839" w:rsidRPr="00D91E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65839" w:rsidRPr="00D91E1F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</w:p>
        </w:tc>
      </w:tr>
      <w:tr w:rsidR="00C65839" w:rsidTr="00C65839">
        <w:trPr>
          <w:trHeight w:val="1"/>
          <w:jc w:val="center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5839" w:rsidRPr="00333712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Сроки подключения объекта капитального строительства к сетям инженерно-технического обеспечения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39">
              <w:rPr>
                <w:rFonts w:ascii="Times New Roman" w:hAnsi="Times New Roman" w:cs="Times New Roman"/>
                <w:sz w:val="24"/>
                <w:szCs w:val="24"/>
              </w:rPr>
              <w:t>30 дней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D91E1F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10 рабочих дней – 3 месяца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D91E1F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до 1 года</w:t>
            </w:r>
          </w:p>
        </w:tc>
      </w:tr>
      <w:tr w:rsidR="00C65839" w:rsidTr="00C65839">
        <w:trPr>
          <w:trHeight w:val="1"/>
          <w:jc w:val="center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5839" w:rsidRP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Срок действия технических условий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39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D91E1F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70 рабочих дней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D91E1F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2 года, с продлением до 5 лет</w:t>
            </w:r>
          </w:p>
        </w:tc>
      </w:tr>
      <w:tr w:rsidR="00C65839" w:rsidTr="00C65839">
        <w:trPr>
          <w:trHeight w:val="1"/>
          <w:jc w:val="center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5839" w:rsidRPr="00333712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Плата за подключение (технологическое присоединение)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39">
              <w:rPr>
                <w:rFonts w:ascii="Times New Roman" w:hAnsi="Times New Roman" w:cs="Times New Roman"/>
                <w:sz w:val="24"/>
                <w:szCs w:val="24"/>
              </w:rPr>
              <w:t>0 руб.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D91E1F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тариф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D91E1F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тариф</w:t>
            </w:r>
          </w:p>
        </w:tc>
      </w:tr>
    </w:tbl>
    <w:p w:rsidR="00C65839" w:rsidRDefault="00C65839" w:rsidP="00C6583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Место проведения  аукциона: здание Администрации городского округа Похвистнево Самарской области по адресу: Самарская область,        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Куйбышева, 11, кабинет № 11.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Дата и время проведения аукциона</w:t>
      </w:r>
      <w:r w:rsidRPr="00B20371">
        <w:rPr>
          <w:rFonts w:ascii="Times New Roman" w:eastAsia="Times New Roman" w:hAnsi="Times New Roman" w:cs="Times New Roman"/>
          <w:sz w:val="28"/>
        </w:rPr>
        <w:t xml:space="preserve">: </w:t>
      </w:r>
      <w:r w:rsidR="00607B09">
        <w:rPr>
          <w:rFonts w:ascii="Times New Roman" w:eastAsia="Times New Roman" w:hAnsi="Times New Roman" w:cs="Times New Roman"/>
          <w:b/>
          <w:sz w:val="28"/>
        </w:rPr>
        <w:t>27</w:t>
      </w:r>
      <w:r w:rsidR="00C519D4">
        <w:rPr>
          <w:rFonts w:ascii="Times New Roman" w:eastAsia="Times New Roman" w:hAnsi="Times New Roman" w:cs="Times New Roman"/>
          <w:b/>
          <w:sz w:val="28"/>
        </w:rPr>
        <w:t>.12</w:t>
      </w:r>
      <w:r w:rsidR="00851EF5">
        <w:rPr>
          <w:rFonts w:ascii="Times New Roman" w:eastAsia="Times New Roman" w:hAnsi="Times New Roman" w:cs="Times New Roman"/>
          <w:b/>
          <w:sz w:val="28"/>
        </w:rPr>
        <w:t>.</w:t>
      </w:r>
      <w:r w:rsidR="000A6972">
        <w:rPr>
          <w:rFonts w:ascii="Times New Roman" w:eastAsia="Times New Roman" w:hAnsi="Times New Roman" w:cs="Times New Roman"/>
          <w:b/>
          <w:sz w:val="28"/>
        </w:rPr>
        <w:t>2021</w:t>
      </w:r>
      <w:r w:rsidR="00412DDD" w:rsidRPr="008B70A6">
        <w:rPr>
          <w:rFonts w:ascii="Times New Roman" w:eastAsia="Times New Roman" w:hAnsi="Times New Roman" w:cs="Times New Roman"/>
          <w:b/>
          <w:sz w:val="28"/>
        </w:rPr>
        <w:t xml:space="preserve">, </w:t>
      </w:r>
      <w:r w:rsidR="00C519D4">
        <w:rPr>
          <w:rFonts w:ascii="Times New Roman" w:eastAsia="Times New Roman" w:hAnsi="Times New Roman" w:cs="Times New Roman"/>
          <w:b/>
          <w:sz w:val="28"/>
        </w:rPr>
        <w:t>10</w:t>
      </w:r>
      <w:r w:rsidRPr="008B70A6">
        <w:rPr>
          <w:rFonts w:ascii="Times New Roman" w:eastAsia="Times New Roman" w:hAnsi="Times New Roman" w:cs="Times New Roman"/>
          <w:b/>
          <w:sz w:val="28"/>
        </w:rPr>
        <w:t xml:space="preserve"> ч. 00 мин.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Порядок  проведения  аукциона: не в электронной форме.</w:t>
      </w:r>
    </w:p>
    <w:p w:rsidR="00A37B99" w:rsidRPr="00D91E1F" w:rsidRDefault="00A37B99" w:rsidP="00A37B9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</w:t>
      </w:r>
      <w:r w:rsidRPr="00D91E1F">
        <w:rPr>
          <w:rFonts w:ascii="Times New Roman" w:eastAsia="Times New Roman" w:hAnsi="Times New Roman" w:cs="Times New Roman"/>
          <w:sz w:val="28"/>
        </w:rPr>
        <w:t>Аукцион проводится в следующем порядке: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а)   аукцион ведет аукционист;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б) аукцион начинается с оглашения аукционистом наименования, основных характеристик и начально</w:t>
      </w:r>
      <w:r w:rsidR="00A100CF">
        <w:rPr>
          <w:rFonts w:ascii="Times New Roman" w:eastAsia="Times New Roman" w:hAnsi="Times New Roman" w:cs="Times New Roman"/>
          <w:sz w:val="28"/>
        </w:rPr>
        <w:t>й</w:t>
      </w:r>
      <w:r w:rsidRPr="00D91E1F">
        <w:rPr>
          <w:rFonts w:ascii="Times New Roman" w:eastAsia="Times New Roman" w:hAnsi="Times New Roman" w:cs="Times New Roman"/>
          <w:sz w:val="28"/>
        </w:rPr>
        <w:t xml:space="preserve"> </w:t>
      </w:r>
      <w:r w:rsidR="00A100CF">
        <w:rPr>
          <w:rFonts w:ascii="Times New Roman" w:eastAsia="Times New Roman" w:hAnsi="Times New Roman" w:cs="Times New Roman"/>
          <w:sz w:val="28"/>
        </w:rPr>
        <w:t>цены земельного участка</w:t>
      </w:r>
      <w:r w:rsidRPr="00D91E1F">
        <w:rPr>
          <w:rFonts w:ascii="Times New Roman" w:eastAsia="Times New Roman" w:hAnsi="Times New Roman" w:cs="Times New Roman"/>
          <w:sz w:val="28"/>
        </w:rPr>
        <w:t>, «шага аукциона» и порядка проведения аукциона;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в)  участникам аукциона выдаются пронумерованные билеты, которые они поднимают после оглашения аукционистом начально</w:t>
      </w:r>
      <w:r w:rsidR="00A100CF">
        <w:rPr>
          <w:rFonts w:ascii="Times New Roman" w:eastAsia="Times New Roman" w:hAnsi="Times New Roman" w:cs="Times New Roman"/>
          <w:sz w:val="28"/>
        </w:rPr>
        <w:t>й</w:t>
      </w:r>
      <w:r w:rsidRPr="00D91E1F">
        <w:rPr>
          <w:rFonts w:ascii="Times New Roman" w:eastAsia="Times New Roman" w:hAnsi="Times New Roman" w:cs="Times New Roman"/>
          <w:sz w:val="28"/>
        </w:rPr>
        <w:t xml:space="preserve"> </w:t>
      </w:r>
      <w:r w:rsidR="00A100CF">
        <w:rPr>
          <w:rFonts w:ascii="Times New Roman" w:eastAsia="Times New Roman" w:hAnsi="Times New Roman" w:cs="Times New Roman"/>
          <w:sz w:val="28"/>
        </w:rPr>
        <w:t>цены</w:t>
      </w:r>
      <w:r w:rsidRPr="00D91E1F">
        <w:rPr>
          <w:rFonts w:ascii="Times New Roman" w:eastAsia="Times New Roman" w:hAnsi="Times New Roman" w:cs="Times New Roman"/>
          <w:sz w:val="28"/>
        </w:rPr>
        <w:t xml:space="preserve"> и </w:t>
      </w:r>
      <w:r w:rsidR="00A100CF">
        <w:rPr>
          <w:rFonts w:ascii="Times New Roman" w:eastAsia="Times New Roman" w:hAnsi="Times New Roman" w:cs="Times New Roman"/>
          <w:sz w:val="28"/>
        </w:rPr>
        <w:t>каждой очередной цены</w:t>
      </w:r>
      <w:r w:rsidRPr="00D91E1F">
        <w:rPr>
          <w:rFonts w:ascii="Times New Roman" w:eastAsia="Times New Roman" w:hAnsi="Times New Roman" w:cs="Times New Roman"/>
          <w:sz w:val="28"/>
        </w:rPr>
        <w:t xml:space="preserve"> в случае, если готовы </w:t>
      </w:r>
      <w:r w:rsidR="00A100CF">
        <w:rPr>
          <w:rFonts w:ascii="Times New Roman" w:eastAsia="Times New Roman" w:hAnsi="Times New Roman" w:cs="Times New Roman"/>
          <w:sz w:val="28"/>
        </w:rPr>
        <w:t>купить земельный участок</w:t>
      </w:r>
      <w:r w:rsidRPr="00D91E1F">
        <w:rPr>
          <w:rFonts w:ascii="Times New Roman" w:eastAsia="Times New Roman" w:hAnsi="Times New Roman" w:cs="Times New Roman"/>
          <w:sz w:val="28"/>
        </w:rPr>
        <w:t xml:space="preserve"> в соответствии с </w:t>
      </w:r>
      <w:r w:rsidR="00A100CF">
        <w:rPr>
          <w:rFonts w:ascii="Times New Roman" w:eastAsia="Times New Roman" w:hAnsi="Times New Roman" w:cs="Times New Roman"/>
          <w:sz w:val="28"/>
        </w:rPr>
        <w:t>этой ценой</w:t>
      </w:r>
      <w:r w:rsidRPr="00D91E1F">
        <w:rPr>
          <w:rFonts w:ascii="Times New Roman" w:eastAsia="Times New Roman" w:hAnsi="Times New Roman" w:cs="Times New Roman"/>
          <w:sz w:val="28"/>
        </w:rPr>
        <w:t>;</w:t>
      </w:r>
    </w:p>
    <w:p w:rsidR="00A37B99" w:rsidRPr="00D91E1F" w:rsidRDefault="00A100CF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г)  каждую последующую цену</w:t>
      </w:r>
      <w:r w:rsidR="00A37B99" w:rsidRPr="00D91E1F">
        <w:rPr>
          <w:rFonts w:ascii="Times New Roman" w:eastAsia="Times New Roman" w:hAnsi="Times New Roman" w:cs="Times New Roman"/>
          <w:sz w:val="28"/>
        </w:rPr>
        <w:t xml:space="preserve"> аукционист назначает путем увеличения </w:t>
      </w:r>
      <w:r>
        <w:rPr>
          <w:rFonts w:ascii="Times New Roman" w:eastAsia="Times New Roman" w:hAnsi="Times New Roman" w:cs="Times New Roman"/>
          <w:sz w:val="28"/>
        </w:rPr>
        <w:t>текущей цены</w:t>
      </w:r>
      <w:r w:rsidR="00A37B99" w:rsidRPr="00D91E1F">
        <w:rPr>
          <w:rFonts w:ascii="Times New Roman" w:eastAsia="Times New Roman" w:hAnsi="Times New Roman" w:cs="Times New Roman"/>
          <w:sz w:val="28"/>
        </w:rPr>
        <w:t xml:space="preserve">  на «шаг аукциона». После объявления очередно</w:t>
      </w:r>
      <w:r>
        <w:rPr>
          <w:rFonts w:ascii="Times New Roman" w:eastAsia="Times New Roman" w:hAnsi="Times New Roman" w:cs="Times New Roman"/>
          <w:sz w:val="28"/>
        </w:rPr>
        <w:t>й</w:t>
      </w:r>
      <w:r w:rsidR="00A37B99" w:rsidRPr="00D91E1F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цены</w:t>
      </w:r>
      <w:r w:rsidR="00A37B99" w:rsidRPr="00D91E1F">
        <w:rPr>
          <w:rFonts w:ascii="Times New Roman" w:eastAsia="Times New Roman" w:hAnsi="Times New Roman" w:cs="Times New Roman"/>
          <w:sz w:val="28"/>
        </w:rPr>
        <w:t xml:space="preserve"> аукционист называет номер билета участника аукциона, который первым поднял билет, и указывает на этого участника аукциона. Затем</w:t>
      </w:r>
      <w:r>
        <w:rPr>
          <w:rFonts w:ascii="Times New Roman" w:eastAsia="Times New Roman" w:hAnsi="Times New Roman" w:cs="Times New Roman"/>
          <w:sz w:val="28"/>
        </w:rPr>
        <w:t xml:space="preserve"> аукционист объявляет следующую цену</w:t>
      </w:r>
      <w:r w:rsidR="00A37B99" w:rsidRPr="00D91E1F">
        <w:rPr>
          <w:rFonts w:ascii="Times New Roman" w:eastAsia="Times New Roman" w:hAnsi="Times New Roman" w:cs="Times New Roman"/>
          <w:sz w:val="28"/>
        </w:rPr>
        <w:t xml:space="preserve"> в соответствии с «шагом аукциона»;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D91E1F">
        <w:rPr>
          <w:rFonts w:ascii="Times New Roman" w:eastAsia="Times New Roman" w:hAnsi="Times New Roman" w:cs="Times New Roman"/>
          <w:sz w:val="28"/>
        </w:rPr>
        <w:t>д</w:t>
      </w:r>
      <w:proofErr w:type="spellEnd"/>
      <w:r w:rsidRPr="00D91E1F">
        <w:rPr>
          <w:rFonts w:ascii="Times New Roman" w:eastAsia="Times New Roman" w:hAnsi="Times New Roman" w:cs="Times New Roman"/>
          <w:sz w:val="28"/>
        </w:rPr>
        <w:t xml:space="preserve">) при отсутствии участников аукциона, готовых </w:t>
      </w:r>
      <w:r w:rsidR="00A100CF">
        <w:rPr>
          <w:rFonts w:ascii="Times New Roman" w:eastAsia="Times New Roman" w:hAnsi="Times New Roman" w:cs="Times New Roman"/>
          <w:sz w:val="28"/>
        </w:rPr>
        <w:t>купить земельный участок</w:t>
      </w:r>
      <w:r w:rsidRPr="00D91E1F">
        <w:rPr>
          <w:rFonts w:ascii="Times New Roman" w:eastAsia="Times New Roman" w:hAnsi="Times New Roman" w:cs="Times New Roman"/>
          <w:sz w:val="28"/>
        </w:rPr>
        <w:t xml:space="preserve"> в соответствии с названн</w:t>
      </w:r>
      <w:r w:rsidR="00A100CF">
        <w:rPr>
          <w:rFonts w:ascii="Times New Roman" w:eastAsia="Times New Roman" w:hAnsi="Times New Roman" w:cs="Times New Roman"/>
          <w:sz w:val="28"/>
        </w:rPr>
        <w:t>ой</w:t>
      </w:r>
      <w:r w:rsidRPr="00D91E1F">
        <w:rPr>
          <w:rFonts w:ascii="Times New Roman" w:eastAsia="Times New Roman" w:hAnsi="Times New Roman" w:cs="Times New Roman"/>
          <w:sz w:val="28"/>
        </w:rPr>
        <w:t xml:space="preserve"> аукционистом </w:t>
      </w:r>
      <w:r w:rsidR="00A100CF">
        <w:rPr>
          <w:rFonts w:ascii="Times New Roman" w:eastAsia="Times New Roman" w:hAnsi="Times New Roman" w:cs="Times New Roman"/>
          <w:sz w:val="28"/>
        </w:rPr>
        <w:t>ценой</w:t>
      </w:r>
      <w:r w:rsidRPr="00D91E1F">
        <w:rPr>
          <w:rFonts w:ascii="Times New Roman" w:eastAsia="Times New Roman" w:hAnsi="Times New Roman" w:cs="Times New Roman"/>
          <w:sz w:val="28"/>
        </w:rPr>
        <w:t xml:space="preserve">, аукционист повторяет </w:t>
      </w:r>
      <w:r w:rsidR="00A100CF">
        <w:rPr>
          <w:rFonts w:ascii="Times New Roman" w:eastAsia="Times New Roman" w:hAnsi="Times New Roman" w:cs="Times New Roman"/>
          <w:sz w:val="28"/>
        </w:rPr>
        <w:t>эту цену</w:t>
      </w:r>
      <w:r w:rsidRPr="00D91E1F">
        <w:rPr>
          <w:rFonts w:ascii="Times New Roman" w:eastAsia="Times New Roman" w:hAnsi="Times New Roman" w:cs="Times New Roman"/>
          <w:sz w:val="28"/>
        </w:rPr>
        <w:t xml:space="preserve"> 3 раза.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Если после троекратного объявления очередно</w:t>
      </w:r>
      <w:r w:rsidR="00A100CF">
        <w:rPr>
          <w:rFonts w:ascii="Times New Roman" w:eastAsia="Times New Roman" w:hAnsi="Times New Roman" w:cs="Times New Roman"/>
          <w:sz w:val="28"/>
        </w:rPr>
        <w:t>й</w:t>
      </w:r>
      <w:r w:rsidRPr="00D91E1F">
        <w:rPr>
          <w:rFonts w:ascii="Times New Roman" w:eastAsia="Times New Roman" w:hAnsi="Times New Roman" w:cs="Times New Roman"/>
          <w:sz w:val="28"/>
        </w:rPr>
        <w:t xml:space="preserve"> </w:t>
      </w:r>
      <w:r w:rsidR="00A100CF">
        <w:rPr>
          <w:rFonts w:ascii="Times New Roman" w:eastAsia="Times New Roman" w:hAnsi="Times New Roman" w:cs="Times New Roman"/>
          <w:sz w:val="28"/>
        </w:rPr>
        <w:t xml:space="preserve">цены </w:t>
      </w:r>
      <w:r w:rsidRPr="00D91E1F">
        <w:rPr>
          <w:rFonts w:ascii="Times New Roman" w:eastAsia="Times New Roman" w:hAnsi="Times New Roman" w:cs="Times New Roman"/>
          <w:sz w:val="28"/>
        </w:rPr>
        <w:t>ни один из участников аукциона не поднял билет, аукцион завершается. Победителем аукциона признается тот участник аукциона, номер билета которого был назван аукционистом последним;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е) по завершен</w:t>
      </w:r>
      <w:proofErr w:type="gramStart"/>
      <w:r w:rsidRPr="00D91E1F">
        <w:rPr>
          <w:rFonts w:ascii="Times New Roman" w:eastAsia="Times New Roman" w:hAnsi="Times New Roman" w:cs="Times New Roman"/>
          <w:sz w:val="28"/>
        </w:rPr>
        <w:t>ии ау</w:t>
      </w:r>
      <w:proofErr w:type="gramEnd"/>
      <w:r w:rsidRPr="00D91E1F">
        <w:rPr>
          <w:rFonts w:ascii="Times New Roman" w:eastAsia="Times New Roman" w:hAnsi="Times New Roman" w:cs="Times New Roman"/>
          <w:sz w:val="28"/>
        </w:rPr>
        <w:t xml:space="preserve">кциона аукционист объявляет о продаже </w:t>
      </w:r>
      <w:r w:rsidR="00A100CF">
        <w:rPr>
          <w:rFonts w:ascii="Times New Roman" w:eastAsia="Times New Roman" w:hAnsi="Times New Roman" w:cs="Times New Roman"/>
          <w:sz w:val="28"/>
        </w:rPr>
        <w:t>земельного участка</w:t>
      </w:r>
      <w:r w:rsidRPr="00D91E1F">
        <w:rPr>
          <w:rFonts w:ascii="Times New Roman" w:eastAsia="Times New Roman" w:hAnsi="Times New Roman" w:cs="Times New Roman"/>
          <w:sz w:val="28"/>
        </w:rPr>
        <w:t xml:space="preserve">, называет </w:t>
      </w:r>
      <w:r w:rsidR="00A100CF">
        <w:rPr>
          <w:rFonts w:ascii="Times New Roman" w:eastAsia="Times New Roman" w:hAnsi="Times New Roman" w:cs="Times New Roman"/>
          <w:sz w:val="28"/>
        </w:rPr>
        <w:t>цену проданного земельного участка</w:t>
      </w:r>
      <w:r w:rsidRPr="00D91E1F">
        <w:rPr>
          <w:rFonts w:ascii="Times New Roman" w:eastAsia="Times New Roman" w:hAnsi="Times New Roman" w:cs="Times New Roman"/>
          <w:sz w:val="28"/>
        </w:rPr>
        <w:t xml:space="preserve"> и номер билета победителя аукциона.</w:t>
      </w:r>
    </w:p>
    <w:p w:rsidR="00A37B99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Результаты аукциона оформляются протоколом.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Начальная  цена  предмета  аукциона: </w:t>
      </w:r>
      <w:r w:rsidR="00B178D8">
        <w:rPr>
          <w:rFonts w:ascii="Times New Roman" w:eastAsia="Times New Roman" w:hAnsi="Times New Roman" w:cs="Times New Roman"/>
          <w:sz w:val="28"/>
        </w:rPr>
        <w:t>30 944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B178D8">
        <w:rPr>
          <w:rFonts w:ascii="Times New Roman" w:eastAsia="Times New Roman" w:hAnsi="Times New Roman" w:cs="Times New Roman"/>
          <w:sz w:val="28"/>
        </w:rPr>
        <w:t>тридцать тысяч девятьсот сорок четыре</w:t>
      </w:r>
      <w:r w:rsidR="007E12B4" w:rsidRPr="008B70A6">
        <w:rPr>
          <w:rFonts w:ascii="Times New Roman" w:eastAsia="Times New Roman" w:hAnsi="Times New Roman" w:cs="Times New Roman"/>
          <w:sz w:val="28"/>
        </w:rPr>
        <w:t>)</w:t>
      </w:r>
      <w:r w:rsidRPr="008B70A6">
        <w:rPr>
          <w:rFonts w:ascii="Times New Roman" w:eastAsia="Times New Roman" w:hAnsi="Times New Roman" w:cs="Times New Roman"/>
          <w:sz w:val="28"/>
        </w:rPr>
        <w:t xml:space="preserve"> руб. </w:t>
      </w:r>
      <w:r w:rsidR="00AA1350">
        <w:rPr>
          <w:rFonts w:ascii="Times New Roman" w:eastAsia="Times New Roman" w:hAnsi="Times New Roman" w:cs="Times New Roman"/>
          <w:sz w:val="28"/>
        </w:rPr>
        <w:t>0</w:t>
      </w:r>
      <w:r w:rsidRPr="008B70A6">
        <w:rPr>
          <w:rFonts w:ascii="Times New Roman" w:eastAsia="Times New Roman" w:hAnsi="Times New Roman" w:cs="Times New Roman"/>
          <w:sz w:val="28"/>
        </w:rPr>
        <w:t>0 коп.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«Шаг  аукциона» (величина повышения начальной цены предмета аукциона): </w:t>
      </w:r>
      <w:r w:rsidR="00B178D8">
        <w:rPr>
          <w:rFonts w:ascii="Times New Roman" w:eastAsia="Times New Roman" w:hAnsi="Times New Roman" w:cs="Times New Roman"/>
          <w:sz w:val="28"/>
        </w:rPr>
        <w:t>928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8958AB">
        <w:rPr>
          <w:rFonts w:ascii="Times New Roman" w:eastAsia="Times New Roman" w:hAnsi="Times New Roman" w:cs="Times New Roman"/>
          <w:sz w:val="28"/>
        </w:rPr>
        <w:t>девятьсот двадцать восем</w:t>
      </w:r>
      <w:r w:rsidR="00B178D8">
        <w:rPr>
          <w:rFonts w:ascii="Times New Roman" w:eastAsia="Times New Roman" w:hAnsi="Times New Roman" w:cs="Times New Roman"/>
          <w:sz w:val="28"/>
        </w:rPr>
        <w:t>ь</w:t>
      </w:r>
      <w:r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B178D8">
        <w:rPr>
          <w:rFonts w:ascii="Times New Roman" w:eastAsia="Times New Roman" w:hAnsi="Times New Roman" w:cs="Times New Roman"/>
          <w:sz w:val="28"/>
        </w:rPr>
        <w:t>32</w:t>
      </w:r>
      <w:r w:rsidRPr="008B70A6">
        <w:rPr>
          <w:rFonts w:ascii="Times New Roman" w:eastAsia="Times New Roman" w:hAnsi="Times New Roman" w:cs="Times New Roman"/>
          <w:sz w:val="28"/>
        </w:rPr>
        <w:t xml:space="preserve"> коп.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E90884" w:rsidRDefault="00E90884" w:rsidP="00E9088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Подача заявки на участие в аукционе осуществляется заявителем лично или через своего представителя, в письменной форме, по адресу: Самарская область,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Куйбышева, 11, кабинет № 11.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Прием заявок на участие в аукционе начинается </w:t>
      </w:r>
      <w:r w:rsidR="00B178D8">
        <w:rPr>
          <w:rFonts w:ascii="Times New Roman" w:eastAsia="Times New Roman" w:hAnsi="Times New Roman" w:cs="Times New Roman"/>
          <w:sz w:val="28"/>
        </w:rPr>
        <w:t>25.11</w:t>
      </w:r>
      <w:r w:rsidR="00EA71DD">
        <w:rPr>
          <w:rFonts w:ascii="Times New Roman" w:eastAsia="Times New Roman" w:hAnsi="Times New Roman" w:cs="Times New Roman"/>
          <w:sz w:val="28"/>
        </w:rPr>
        <w:t>.2021</w:t>
      </w:r>
      <w:r w:rsidR="00C519D4">
        <w:rPr>
          <w:rFonts w:ascii="Times New Roman" w:eastAsia="Times New Roman" w:hAnsi="Times New Roman" w:cs="Times New Roman"/>
          <w:sz w:val="28"/>
        </w:rPr>
        <w:t xml:space="preserve">                     </w:t>
      </w:r>
      <w:r w:rsidRPr="00DB5BF1">
        <w:rPr>
          <w:rFonts w:ascii="Times New Roman" w:eastAsia="Times New Roman" w:hAnsi="Times New Roman" w:cs="Times New Roman"/>
          <w:sz w:val="28"/>
        </w:rPr>
        <w:t xml:space="preserve"> в 9 ч. 00</w:t>
      </w:r>
      <w:r>
        <w:rPr>
          <w:rFonts w:ascii="Times New Roman" w:eastAsia="Times New Roman" w:hAnsi="Times New Roman" w:cs="Times New Roman"/>
          <w:sz w:val="28"/>
        </w:rPr>
        <w:t xml:space="preserve"> мин.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Прием  заявок  на участие в аукционе оканчивается </w:t>
      </w:r>
      <w:r w:rsidR="00B178D8">
        <w:rPr>
          <w:rFonts w:ascii="Times New Roman" w:eastAsia="Times New Roman" w:hAnsi="Times New Roman" w:cs="Times New Roman"/>
          <w:sz w:val="28"/>
        </w:rPr>
        <w:t>22.12</w:t>
      </w:r>
      <w:r w:rsidR="000A6972" w:rsidRPr="00B20371">
        <w:rPr>
          <w:rFonts w:ascii="Times New Roman" w:eastAsia="Times New Roman" w:hAnsi="Times New Roman" w:cs="Times New Roman"/>
          <w:sz w:val="28"/>
        </w:rPr>
        <w:t>.2021</w:t>
      </w:r>
      <w:r w:rsidRPr="00DB5BF1">
        <w:rPr>
          <w:rFonts w:ascii="Times New Roman" w:eastAsia="Times New Roman" w:hAnsi="Times New Roman" w:cs="Times New Roman"/>
          <w:sz w:val="28"/>
        </w:rPr>
        <w:t xml:space="preserve"> </w:t>
      </w:r>
      <w:r w:rsidR="00C519D4">
        <w:rPr>
          <w:rFonts w:ascii="Times New Roman" w:eastAsia="Times New Roman" w:hAnsi="Times New Roman" w:cs="Times New Roman"/>
          <w:sz w:val="28"/>
        </w:rPr>
        <w:t xml:space="preserve">              </w:t>
      </w:r>
      <w:r w:rsidRPr="00DB5BF1">
        <w:rPr>
          <w:rFonts w:ascii="Times New Roman" w:eastAsia="Times New Roman" w:hAnsi="Times New Roman" w:cs="Times New Roman"/>
          <w:sz w:val="28"/>
        </w:rPr>
        <w:t>в 15 ч</w:t>
      </w:r>
      <w:r>
        <w:rPr>
          <w:rFonts w:ascii="Times New Roman" w:eastAsia="Times New Roman" w:hAnsi="Times New Roman" w:cs="Times New Roman"/>
          <w:sz w:val="28"/>
        </w:rPr>
        <w:t>. 00 мин.</w:t>
      </w:r>
      <w:bookmarkStart w:id="0" w:name="_GoBack"/>
      <w:bookmarkEnd w:id="0"/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Дни   и   часы   личного   приема   заявок   на   участие   в  аукционе: в будние дни с 09 ч. 00 мин. до 12 ч. 00 мин. часов и с 13 ч. 00 мин. до 15 ч. 00 мин.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Порядок приема заявок на участие в аукционе: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 подаче заявки организатору аукциона лицо, подающее заявку, обязано представить подлинник документа, удостоверяющего личность, и (или) доверенность, на основании которой оно действует. Один заявитель вправе подать только одну заявку на участие в аукционе. 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документов. На каждом экземпляре документов организатором аукциона делается отметка о принятии заявки с указанием номера, даты и времени подачи документов. Заявка на участие в аукционе, поступившая по истечении срока приема заявок, возвращается заявителю в день ее поступления. 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Размер задатка: </w:t>
      </w:r>
      <w:r w:rsidR="00B178D8">
        <w:rPr>
          <w:rFonts w:ascii="Times New Roman" w:eastAsia="Times New Roman" w:hAnsi="Times New Roman" w:cs="Times New Roman"/>
          <w:sz w:val="28"/>
        </w:rPr>
        <w:t>30 944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B178D8">
        <w:rPr>
          <w:rFonts w:ascii="Times New Roman" w:eastAsia="Times New Roman" w:hAnsi="Times New Roman" w:cs="Times New Roman"/>
          <w:sz w:val="28"/>
        </w:rPr>
        <w:t>тридцать тысяч девятьсот сорок четыре</w:t>
      </w:r>
      <w:r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C519D4">
        <w:rPr>
          <w:rFonts w:ascii="Times New Roman" w:eastAsia="Times New Roman" w:hAnsi="Times New Roman" w:cs="Times New Roman"/>
          <w:sz w:val="28"/>
        </w:rPr>
        <w:t>0</w:t>
      </w:r>
      <w:r w:rsidRPr="008B70A6">
        <w:rPr>
          <w:rFonts w:ascii="Times New Roman" w:eastAsia="Times New Roman" w:hAnsi="Times New Roman" w:cs="Times New Roman"/>
          <w:sz w:val="28"/>
        </w:rPr>
        <w:t>0 коп.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Порядок внесения участниками аукциона задатка: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Задаток вносится заявителем безналичным платежом на расчетный счет и в размере, указанном в извещении о проведен</w:t>
      </w:r>
      <w:proofErr w:type="gramStart"/>
      <w:r>
        <w:rPr>
          <w:rFonts w:ascii="Times New Roman" w:eastAsia="Times New Roman" w:hAnsi="Times New Roman" w:cs="Times New Roman"/>
          <w:sz w:val="28"/>
        </w:rPr>
        <w:t>ии ау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кциона, не позднее дня окончания срока приема заявок.  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Возврат задатка осуществляется на счет, указанный в заявке на участие в аукционе в следующем порядке.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Организатор  аукциона  возвращает  заявителю  внесенный  им  задаток  в течение  трех рабочих дней со дня поступления уведомления об отзыве заявки, если заявка отозвана заявителем до дня окончания срока приема заявок, о чем произведено письменное уведомление организатора аукциона.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Организатор   аукциона   возвращает  внесенный  задаток  заявителю,  не допущенному  к  участию  в  аукционе,  в  течение  трех рабочих дней со дня оформления протокола приема заявок на участие в аукционе.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Организатор аукциона возвращает внесенные задатки лицам, участвовавшим в  аукционе,  но  не  победившим  в нем, в течение трех рабочих дней со дня подписания протокола о результатах аукциона.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Задаток,  внесенный  лицом,  признанным  победителем аукциона, задаток, внесенный  иным  лицом,  с которым договор </w:t>
      </w:r>
      <w:r w:rsidR="003751D8">
        <w:rPr>
          <w:rFonts w:ascii="Times New Roman" w:eastAsia="Times New Roman" w:hAnsi="Times New Roman" w:cs="Times New Roman"/>
          <w:sz w:val="28"/>
        </w:rPr>
        <w:t>купли-продажи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lastRenderedPageBreak/>
        <w:t xml:space="preserve">земельного  участка  заключается  в  соответствии  с  </w:t>
      </w:r>
      <w:hyperlink r:id="rId6" w:history="1">
        <w:r>
          <w:rPr>
            <w:rStyle w:val="a5"/>
            <w:rFonts w:ascii="Times New Roman" w:eastAsia="Times New Roman" w:hAnsi="Times New Roman" w:cs="Times New Roman"/>
            <w:sz w:val="28"/>
          </w:rPr>
          <w:t>пунктом 13</w:t>
        </w:r>
      </w:hyperlink>
      <w:r>
        <w:rPr>
          <w:rFonts w:ascii="Times New Roman" w:eastAsia="Times New Roman" w:hAnsi="Times New Roman" w:cs="Times New Roman"/>
          <w:sz w:val="28"/>
        </w:rPr>
        <w:t xml:space="preserve">, </w:t>
      </w:r>
      <w:hyperlink r:id="rId7" w:history="1">
        <w:r>
          <w:rPr>
            <w:rStyle w:val="a5"/>
            <w:rFonts w:ascii="Times New Roman" w:eastAsia="Times New Roman" w:hAnsi="Times New Roman" w:cs="Times New Roman"/>
            <w:sz w:val="28"/>
          </w:rPr>
          <w:t>14</w:t>
        </w:r>
      </w:hyperlink>
      <w:r>
        <w:rPr>
          <w:rFonts w:ascii="Times New Roman" w:eastAsia="Times New Roman" w:hAnsi="Times New Roman" w:cs="Times New Roman"/>
          <w:sz w:val="28"/>
        </w:rPr>
        <w:t xml:space="preserve"> или </w:t>
      </w:r>
      <w:hyperlink r:id="rId8" w:history="1">
        <w:r>
          <w:rPr>
            <w:rStyle w:val="a5"/>
            <w:rFonts w:ascii="Times New Roman" w:eastAsia="Times New Roman" w:hAnsi="Times New Roman" w:cs="Times New Roman"/>
            <w:sz w:val="28"/>
          </w:rPr>
          <w:t>20</w:t>
        </w:r>
      </w:hyperlink>
      <w:r>
        <w:rPr>
          <w:rFonts w:ascii="Courier New" w:eastAsia="Courier New" w:hAnsi="Courier New" w:cs="Courier New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статьи  39.12  Земельного  кодекса  Российской  Федерации,  засчитываются в </w:t>
      </w:r>
      <w:r w:rsidR="003751D8">
        <w:rPr>
          <w:rFonts w:ascii="Times New Roman" w:eastAsia="Times New Roman" w:hAnsi="Times New Roman" w:cs="Times New Roman"/>
          <w:sz w:val="28"/>
        </w:rPr>
        <w:t>оплату приобретаемого земельного участка</w:t>
      </w:r>
      <w:r>
        <w:rPr>
          <w:rFonts w:ascii="Times New Roman" w:eastAsia="Times New Roman" w:hAnsi="Times New Roman" w:cs="Times New Roman"/>
          <w:sz w:val="28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Задатки, внесенные этими лицами, не заключившими в установленном </w:t>
      </w:r>
      <w:hyperlink r:id="rId9" w:history="1">
        <w:r>
          <w:rPr>
            <w:rStyle w:val="a5"/>
            <w:rFonts w:ascii="Times New Roman" w:eastAsia="Times New Roman" w:hAnsi="Times New Roman" w:cs="Times New Roman"/>
            <w:sz w:val="28"/>
          </w:rPr>
          <w:t>статьей</w:t>
        </w:r>
      </w:hyperlink>
      <w:r>
        <w:rPr>
          <w:rFonts w:ascii="Courier New" w:eastAsia="Courier New" w:hAnsi="Courier New" w:cs="Courier New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39.12 Земельного кодекса Российской Федерации порядке договора </w:t>
      </w:r>
      <w:r w:rsidR="003751D8">
        <w:rPr>
          <w:rFonts w:ascii="Times New Roman" w:eastAsia="Times New Roman" w:hAnsi="Times New Roman" w:cs="Times New Roman"/>
          <w:sz w:val="28"/>
        </w:rPr>
        <w:t>купли-продажи</w:t>
      </w:r>
      <w:r>
        <w:rPr>
          <w:rFonts w:ascii="Times New Roman" w:eastAsia="Times New Roman" w:hAnsi="Times New Roman" w:cs="Times New Roman"/>
          <w:sz w:val="28"/>
        </w:rPr>
        <w:t xml:space="preserve"> земельного участка вследствие уклонения от заключения указанного договора, не возвращаются.</w:t>
      </w:r>
      <w:proofErr w:type="gramEnd"/>
    </w:p>
    <w:p w:rsidR="00996937" w:rsidRPr="00655E6D" w:rsidRDefault="00996937" w:rsidP="009969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655E6D">
        <w:rPr>
          <w:rFonts w:ascii="Times New Roman" w:hAnsi="Times New Roman"/>
          <w:sz w:val="28"/>
          <w:szCs w:val="28"/>
        </w:rPr>
        <w:t xml:space="preserve">Банковские реквизиты счета для перечисления задатка: </w:t>
      </w:r>
    </w:p>
    <w:p w:rsidR="000A6972" w:rsidRDefault="000A6972" w:rsidP="000A6972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smartTag w:uri="urn:schemas-microsoft-com:office:smarttags" w:element="metricconverter">
        <w:smartTagPr>
          <w:attr w:name="ProductID" w:val="446450, г"/>
        </w:smartTagPr>
        <w:r w:rsidRPr="00655E6D">
          <w:rPr>
            <w:rFonts w:ascii="Times New Roman" w:hAnsi="Times New Roman"/>
            <w:sz w:val="28"/>
            <w:szCs w:val="28"/>
          </w:rPr>
          <w:t>446450, г</w:t>
        </w:r>
      </w:smartTag>
      <w:r w:rsidRPr="00655E6D">
        <w:rPr>
          <w:rFonts w:ascii="Times New Roman" w:hAnsi="Times New Roman"/>
          <w:sz w:val="28"/>
          <w:szCs w:val="28"/>
        </w:rPr>
        <w:t>. П</w:t>
      </w:r>
      <w:r>
        <w:rPr>
          <w:rFonts w:ascii="Times New Roman" w:hAnsi="Times New Roman"/>
          <w:sz w:val="28"/>
          <w:szCs w:val="28"/>
        </w:rPr>
        <w:t>охвистнево, ул. Лермонтова, 16;</w:t>
      </w:r>
    </w:p>
    <w:p w:rsidR="000A6972" w:rsidRDefault="000A6972" w:rsidP="000A6972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ИНН 6357020148, КПП 635701001;</w:t>
      </w:r>
      <w:r w:rsidRPr="00655E6D">
        <w:rPr>
          <w:rFonts w:ascii="Times New Roman" w:hAnsi="Times New Roman"/>
          <w:sz w:val="28"/>
          <w:szCs w:val="28"/>
        </w:rPr>
        <w:t xml:space="preserve"> </w:t>
      </w:r>
    </w:p>
    <w:p w:rsidR="000A6972" w:rsidRPr="00655E6D" w:rsidRDefault="000A6972" w:rsidP="000A6972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 получателя: УФК по Самарской области </w:t>
      </w:r>
      <w:r w:rsidRPr="00655E6D">
        <w:rPr>
          <w:rFonts w:ascii="Times New Roman" w:hAnsi="Times New Roman"/>
          <w:sz w:val="28"/>
          <w:szCs w:val="28"/>
        </w:rPr>
        <w:t>(Администрация городского округа Похвистнево Самарской области</w:t>
      </w:r>
      <w:r>
        <w:rPr>
          <w:rFonts w:ascii="Times New Roman" w:hAnsi="Times New Roman"/>
          <w:sz w:val="28"/>
          <w:szCs w:val="28"/>
        </w:rPr>
        <w:t>)</w:t>
      </w:r>
      <w:r w:rsidRPr="00655E6D">
        <w:rPr>
          <w:rFonts w:ascii="Times New Roman" w:hAnsi="Times New Roman"/>
          <w:sz w:val="28"/>
          <w:szCs w:val="28"/>
        </w:rPr>
        <w:t xml:space="preserve">, № </w:t>
      </w:r>
      <w:proofErr w:type="gramStart"/>
      <w:r w:rsidRPr="00655E6D">
        <w:rPr>
          <w:rFonts w:ascii="Times New Roman" w:hAnsi="Times New Roman"/>
          <w:sz w:val="28"/>
          <w:szCs w:val="28"/>
        </w:rPr>
        <w:t>л</w:t>
      </w:r>
      <w:proofErr w:type="gramEnd"/>
      <w:r w:rsidRPr="00655E6D">
        <w:rPr>
          <w:rFonts w:ascii="Times New Roman" w:hAnsi="Times New Roman"/>
          <w:sz w:val="28"/>
          <w:szCs w:val="28"/>
        </w:rPr>
        <w:t>/с 910</w:t>
      </w:r>
      <w:r>
        <w:rPr>
          <w:rFonts w:ascii="Times New Roman" w:hAnsi="Times New Roman"/>
          <w:sz w:val="28"/>
          <w:szCs w:val="28"/>
        </w:rPr>
        <w:t>05</w:t>
      </w:r>
      <w:r w:rsidRPr="00655E6D">
        <w:rPr>
          <w:rFonts w:ascii="Times New Roman" w:hAnsi="Times New Roman"/>
          <w:sz w:val="28"/>
          <w:szCs w:val="28"/>
        </w:rPr>
        <w:t>0130</w:t>
      </w:r>
      <w:r>
        <w:rPr>
          <w:rFonts w:ascii="Times New Roman" w:hAnsi="Times New Roman"/>
          <w:sz w:val="28"/>
          <w:szCs w:val="28"/>
        </w:rPr>
        <w:t>;</w:t>
      </w:r>
    </w:p>
    <w:p w:rsidR="000A6972" w:rsidRDefault="000A6972" w:rsidP="000A697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ab/>
        <w:t>Банк получателя:  ОТДЕЛЕНИЕ</w:t>
      </w:r>
      <w:r w:rsidRPr="00655E6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САМАРА БАНКА РОССИИ//УФК по Самарской области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 Самара;</w:t>
      </w:r>
    </w:p>
    <w:p w:rsidR="000A6972" w:rsidRDefault="000A6972" w:rsidP="000A69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БИК банка получателя средства (БИК ТОФК): 013601205;</w:t>
      </w:r>
    </w:p>
    <w:p w:rsidR="000A6972" w:rsidRDefault="000A6972" w:rsidP="000A69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Номер счета банка получателя средств (номер банковского счета, входящего в состав единого казначейского счета (ЕКС)): 40102810545370000036;</w:t>
      </w:r>
    </w:p>
    <w:p w:rsidR="000A6972" w:rsidRDefault="000A6972" w:rsidP="000A69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/>
          <w:sz w:val="28"/>
          <w:szCs w:val="28"/>
        </w:rPr>
        <w:t>Номер счета получателя (номер казначейского счета): 03232643367270004200.</w:t>
      </w:r>
    </w:p>
    <w:p w:rsidR="00A37B99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Дата определения участников аукциона – </w:t>
      </w:r>
      <w:r w:rsidR="00B178D8">
        <w:rPr>
          <w:rFonts w:ascii="Times New Roman" w:eastAsia="Times New Roman" w:hAnsi="Times New Roman" w:cs="Times New Roman"/>
          <w:sz w:val="28"/>
        </w:rPr>
        <w:t>23</w:t>
      </w:r>
      <w:r w:rsidR="000A6972" w:rsidRPr="00B20371">
        <w:rPr>
          <w:rFonts w:ascii="Times New Roman" w:eastAsia="Times New Roman" w:hAnsi="Times New Roman" w:cs="Times New Roman"/>
          <w:sz w:val="28"/>
        </w:rPr>
        <w:t>.</w:t>
      </w:r>
      <w:r w:rsidR="00B178D8">
        <w:rPr>
          <w:rFonts w:ascii="Times New Roman" w:eastAsia="Times New Roman" w:hAnsi="Times New Roman" w:cs="Times New Roman"/>
          <w:sz w:val="28"/>
        </w:rPr>
        <w:t>12.</w:t>
      </w:r>
      <w:r w:rsidR="000A6972" w:rsidRPr="00B20371">
        <w:rPr>
          <w:rFonts w:ascii="Times New Roman" w:eastAsia="Times New Roman" w:hAnsi="Times New Roman" w:cs="Times New Roman"/>
          <w:sz w:val="28"/>
        </w:rPr>
        <w:t>2021</w:t>
      </w:r>
      <w:r w:rsidRPr="003751D8">
        <w:rPr>
          <w:rFonts w:ascii="Times New Roman" w:eastAsia="Times New Roman" w:hAnsi="Times New Roman" w:cs="Times New Roman"/>
          <w:sz w:val="28"/>
        </w:rPr>
        <w:t xml:space="preserve"> в </w:t>
      </w:r>
      <w:r w:rsidR="003751D8" w:rsidRPr="003751D8">
        <w:rPr>
          <w:rFonts w:ascii="Times New Roman" w:eastAsia="Times New Roman" w:hAnsi="Times New Roman" w:cs="Times New Roman"/>
          <w:sz w:val="28"/>
        </w:rPr>
        <w:t>09</w:t>
      </w:r>
      <w:r w:rsidR="00B178D8">
        <w:rPr>
          <w:rFonts w:ascii="Times New Roman" w:eastAsia="Times New Roman" w:hAnsi="Times New Roman" w:cs="Times New Roman"/>
          <w:sz w:val="28"/>
        </w:rPr>
        <w:t>.0</w:t>
      </w:r>
      <w:r w:rsidRPr="003751D8">
        <w:rPr>
          <w:rFonts w:ascii="Times New Roman" w:eastAsia="Times New Roman" w:hAnsi="Times New Roman" w:cs="Times New Roman"/>
          <w:sz w:val="28"/>
        </w:rPr>
        <w:t>0</w:t>
      </w:r>
      <w:r w:rsidRPr="00DB5BF1">
        <w:rPr>
          <w:rFonts w:ascii="Times New Roman" w:eastAsia="Times New Roman" w:hAnsi="Times New Roman" w:cs="Times New Roman"/>
          <w:sz w:val="28"/>
        </w:rPr>
        <w:t xml:space="preserve"> в здании</w:t>
      </w:r>
      <w:r>
        <w:rPr>
          <w:rFonts w:ascii="Times New Roman" w:eastAsia="Times New Roman" w:hAnsi="Times New Roman" w:cs="Times New Roman"/>
          <w:sz w:val="28"/>
        </w:rPr>
        <w:t xml:space="preserve"> Администрации городского округа Похвистнево Самарской области по адресу: Самарская область,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. Похвистнево, ул. Куйбышева, 11, кабинет </w:t>
      </w:r>
      <w:r w:rsidR="0003423D">
        <w:rPr>
          <w:rFonts w:ascii="Times New Roman" w:eastAsia="Times New Roman" w:hAnsi="Times New Roman" w:cs="Times New Roman"/>
          <w:sz w:val="28"/>
        </w:rPr>
        <w:t xml:space="preserve">      </w:t>
      </w:r>
      <w:r>
        <w:rPr>
          <w:rFonts w:ascii="Times New Roman" w:eastAsia="Times New Roman" w:hAnsi="Times New Roman" w:cs="Times New Roman"/>
          <w:sz w:val="28"/>
        </w:rPr>
        <w:t>№ 11.</w:t>
      </w:r>
    </w:p>
    <w:p w:rsidR="00A37B99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Приложение  к  настоящему извещению: форма заявки на участие в аукционе. 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местонахождения организатора аукциона: Самарская область,    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Лермонтова, 16.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Телефон для справок организатора аукциона: 8 (84656) 2-17-65.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Courier New" w:eastAsia="Courier New" w:hAnsi="Courier New" w:cs="Courier New"/>
          <w:b/>
          <w:sz w:val="24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электронной почты организатора аукциона: </w:t>
      </w:r>
      <w:hyperlink r:id="rId10" w:history="1">
        <w:r>
          <w:rPr>
            <w:rStyle w:val="a5"/>
            <w:rFonts w:ascii="Times New Roman" w:eastAsia="Times New Roman" w:hAnsi="Times New Roman" w:cs="Times New Roman"/>
            <w:sz w:val="28"/>
          </w:rPr>
          <w:t>pohgor</w:t>
        </w:r>
        <w:r>
          <w:rPr>
            <w:rStyle w:val="a5"/>
            <w:rFonts w:ascii="Times New Roman" w:eastAsia="Times New Roman" w:hAnsi="Times New Roman" w:cs="Times New Roman"/>
            <w:vanish/>
            <w:sz w:val="28"/>
          </w:rPr>
          <w:t>HYPERLINK "mailto:pohgor@samtel.ru"</w:t>
        </w:r>
        <w:r>
          <w:rPr>
            <w:rStyle w:val="a5"/>
            <w:rFonts w:ascii="Times New Roman" w:eastAsia="Times New Roman" w:hAnsi="Times New Roman" w:cs="Times New Roman"/>
            <w:sz w:val="28"/>
          </w:rPr>
          <w:t>@</w:t>
        </w:r>
        <w:r>
          <w:rPr>
            <w:rStyle w:val="a5"/>
            <w:rFonts w:ascii="Times New Roman" w:eastAsia="Times New Roman" w:hAnsi="Times New Roman" w:cs="Times New Roman"/>
            <w:vanish/>
            <w:sz w:val="28"/>
          </w:rPr>
          <w:t>HYPERLINK "mailto:pohgor@samtel.ru"</w:t>
        </w:r>
        <w:r>
          <w:rPr>
            <w:rStyle w:val="a5"/>
            <w:rFonts w:ascii="Times New Roman" w:eastAsia="Times New Roman" w:hAnsi="Times New Roman" w:cs="Times New Roman"/>
            <w:sz w:val="28"/>
          </w:rPr>
          <w:t>samtel</w:t>
        </w:r>
        <w:r>
          <w:rPr>
            <w:rStyle w:val="a5"/>
            <w:rFonts w:ascii="Times New Roman" w:eastAsia="Times New Roman" w:hAnsi="Times New Roman" w:cs="Times New Roman"/>
            <w:vanish/>
            <w:sz w:val="28"/>
          </w:rPr>
          <w:t>HYPERLINK "mailto:pohgor@samtel.ru"</w:t>
        </w:r>
        <w:r>
          <w:rPr>
            <w:rStyle w:val="a5"/>
            <w:rFonts w:ascii="Times New Roman" w:eastAsia="Times New Roman" w:hAnsi="Times New Roman" w:cs="Times New Roman"/>
            <w:sz w:val="28"/>
          </w:rPr>
          <w:t>.</w:t>
        </w:r>
        <w:r>
          <w:rPr>
            <w:rStyle w:val="a5"/>
            <w:rFonts w:ascii="Times New Roman" w:eastAsia="Times New Roman" w:hAnsi="Times New Roman" w:cs="Times New Roman"/>
            <w:vanish/>
            <w:sz w:val="28"/>
          </w:rPr>
          <w:t>HYPERLINK "mailto:pohgor@samtel.ru"</w:t>
        </w:r>
        <w:r>
          <w:rPr>
            <w:rStyle w:val="a5"/>
            <w:rFonts w:ascii="Times New Roman" w:eastAsia="Times New Roman" w:hAnsi="Times New Roman" w:cs="Times New Roman"/>
            <w:sz w:val="28"/>
          </w:rPr>
          <w:t>ru</w:t>
        </w:r>
      </w:hyperlink>
      <w:r>
        <w:rPr>
          <w:rFonts w:ascii="Courier New" w:eastAsia="Courier New" w:hAnsi="Courier New" w:cs="Courier New"/>
        </w:rPr>
        <w:t>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08594A" w:rsidRDefault="0008594A" w:rsidP="00A37B99">
      <w:pPr>
        <w:suppressAutoHyphens/>
        <w:spacing w:after="0" w:line="240" w:lineRule="auto"/>
        <w:jc w:val="center"/>
        <w:rPr>
          <w:rFonts w:ascii="Courier New" w:eastAsia="Courier New" w:hAnsi="Courier New" w:cs="Courier New"/>
          <w:b/>
          <w:sz w:val="24"/>
        </w:rPr>
      </w:pPr>
    </w:p>
    <w:sectPr w:rsidR="0008594A" w:rsidSect="00910E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8594A"/>
    <w:rsid w:val="00013185"/>
    <w:rsid w:val="00014217"/>
    <w:rsid w:val="0003423D"/>
    <w:rsid w:val="000528F5"/>
    <w:rsid w:val="000655D1"/>
    <w:rsid w:val="0007018D"/>
    <w:rsid w:val="0008437D"/>
    <w:rsid w:val="0008594A"/>
    <w:rsid w:val="000A6972"/>
    <w:rsid w:val="000C5F07"/>
    <w:rsid w:val="000F03D2"/>
    <w:rsid w:val="00107F9B"/>
    <w:rsid w:val="00124958"/>
    <w:rsid w:val="001843CF"/>
    <w:rsid w:val="001A7457"/>
    <w:rsid w:val="001D7ED1"/>
    <w:rsid w:val="002048A4"/>
    <w:rsid w:val="00241446"/>
    <w:rsid w:val="00274AFE"/>
    <w:rsid w:val="00274F4E"/>
    <w:rsid w:val="00297A1D"/>
    <w:rsid w:val="002C4892"/>
    <w:rsid w:val="002D3175"/>
    <w:rsid w:val="002F2A17"/>
    <w:rsid w:val="00304923"/>
    <w:rsid w:val="00306630"/>
    <w:rsid w:val="00312C3D"/>
    <w:rsid w:val="00333712"/>
    <w:rsid w:val="0035535C"/>
    <w:rsid w:val="00367D52"/>
    <w:rsid w:val="003751D8"/>
    <w:rsid w:val="00394EFC"/>
    <w:rsid w:val="003A71A4"/>
    <w:rsid w:val="00402900"/>
    <w:rsid w:val="00406242"/>
    <w:rsid w:val="00410612"/>
    <w:rsid w:val="00412DDD"/>
    <w:rsid w:val="00425AAF"/>
    <w:rsid w:val="00453253"/>
    <w:rsid w:val="004537DA"/>
    <w:rsid w:val="00477529"/>
    <w:rsid w:val="00490500"/>
    <w:rsid w:val="004A7DE0"/>
    <w:rsid w:val="004F3F0A"/>
    <w:rsid w:val="00525F37"/>
    <w:rsid w:val="00582ED5"/>
    <w:rsid w:val="00591C4E"/>
    <w:rsid w:val="005E0E44"/>
    <w:rsid w:val="005F4817"/>
    <w:rsid w:val="00607B09"/>
    <w:rsid w:val="00633B4D"/>
    <w:rsid w:val="00633E08"/>
    <w:rsid w:val="00642641"/>
    <w:rsid w:val="00684DB0"/>
    <w:rsid w:val="00690231"/>
    <w:rsid w:val="006B2BF8"/>
    <w:rsid w:val="006B539A"/>
    <w:rsid w:val="006F7114"/>
    <w:rsid w:val="00700706"/>
    <w:rsid w:val="0071277D"/>
    <w:rsid w:val="0075397B"/>
    <w:rsid w:val="00770C65"/>
    <w:rsid w:val="00790630"/>
    <w:rsid w:val="00792229"/>
    <w:rsid w:val="007A2EC5"/>
    <w:rsid w:val="007B0BE4"/>
    <w:rsid w:val="007E12B4"/>
    <w:rsid w:val="00815E9F"/>
    <w:rsid w:val="00826E84"/>
    <w:rsid w:val="00851EF5"/>
    <w:rsid w:val="0086147F"/>
    <w:rsid w:val="00865420"/>
    <w:rsid w:val="00894975"/>
    <w:rsid w:val="008958AB"/>
    <w:rsid w:val="008A0F47"/>
    <w:rsid w:val="008A3180"/>
    <w:rsid w:val="008A3435"/>
    <w:rsid w:val="008B70A6"/>
    <w:rsid w:val="00902DA0"/>
    <w:rsid w:val="00910EEC"/>
    <w:rsid w:val="0096763C"/>
    <w:rsid w:val="0097256A"/>
    <w:rsid w:val="00985793"/>
    <w:rsid w:val="00996937"/>
    <w:rsid w:val="00A100CF"/>
    <w:rsid w:val="00A115FB"/>
    <w:rsid w:val="00A27B04"/>
    <w:rsid w:val="00A37B99"/>
    <w:rsid w:val="00A432B7"/>
    <w:rsid w:val="00A50877"/>
    <w:rsid w:val="00AA1350"/>
    <w:rsid w:val="00AA4E98"/>
    <w:rsid w:val="00AE55AA"/>
    <w:rsid w:val="00B0747E"/>
    <w:rsid w:val="00B178D8"/>
    <w:rsid w:val="00B20371"/>
    <w:rsid w:val="00B34DB7"/>
    <w:rsid w:val="00B40F47"/>
    <w:rsid w:val="00B47DFC"/>
    <w:rsid w:val="00BA74FA"/>
    <w:rsid w:val="00C1481A"/>
    <w:rsid w:val="00C1684A"/>
    <w:rsid w:val="00C346A1"/>
    <w:rsid w:val="00C519D4"/>
    <w:rsid w:val="00C65839"/>
    <w:rsid w:val="00C70B21"/>
    <w:rsid w:val="00CA41B3"/>
    <w:rsid w:val="00CC442E"/>
    <w:rsid w:val="00D339A4"/>
    <w:rsid w:val="00D4714A"/>
    <w:rsid w:val="00D7238C"/>
    <w:rsid w:val="00D85617"/>
    <w:rsid w:val="00D91E1F"/>
    <w:rsid w:val="00D97E78"/>
    <w:rsid w:val="00DB5BF1"/>
    <w:rsid w:val="00DC25A1"/>
    <w:rsid w:val="00DC7C5C"/>
    <w:rsid w:val="00DD0D29"/>
    <w:rsid w:val="00E50D07"/>
    <w:rsid w:val="00E90884"/>
    <w:rsid w:val="00EA71DD"/>
    <w:rsid w:val="00F31813"/>
    <w:rsid w:val="00F57BC9"/>
    <w:rsid w:val="00F81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E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2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2C3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A37B99"/>
    <w:rPr>
      <w:color w:val="0000FF"/>
      <w:u w:val="single"/>
    </w:rPr>
  </w:style>
  <w:style w:type="paragraph" w:styleId="a6">
    <w:name w:val="Body Text"/>
    <w:basedOn w:val="a"/>
    <w:link w:val="a7"/>
    <w:unhideWhenUsed/>
    <w:rsid w:val="00996937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rsid w:val="0099693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ConsPlusNonformat">
    <w:name w:val="ConsPlusNonformat"/>
    <w:rsid w:val="00996937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8">
    <w:name w:val="No Spacing"/>
    <w:uiPriority w:val="1"/>
    <w:qFormat/>
    <w:rsid w:val="0099693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9">
    <w:name w:val="Содержимое таблицы"/>
    <w:basedOn w:val="a"/>
    <w:rsid w:val="00C65839"/>
    <w:pPr>
      <w:suppressLineNumbers/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a">
    <w:name w:val="List Paragraph"/>
    <w:basedOn w:val="a"/>
    <w:uiPriority w:val="34"/>
    <w:qFormat/>
    <w:rsid w:val="00477529"/>
    <w:pPr>
      <w:spacing w:after="200" w:line="276" w:lineRule="auto"/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39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828B85E7B6289E6D27BDBE29854A63189E9C40DE1142F15763960D8532BD2906EA2C6AE2XCe0L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F6828B85E7B6289E6D27BDBE29854A63189E9C40DE1142F15763960D8532BD2906EA2C6BEBXCe2L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F6828B85E7B6289E6D27BDBE29854A63189E9C40DE1142F15763960D8532BD2906EA2C6BEAXCeBL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pohgor@samtel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6828B85E7B6289E6D27BDBE29854A63189E9C40DE1142F15763960D8532BD2906EA2C6BE4XCe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6B9BA9-FD7D-43D2-9C19-93BF26978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4</Pages>
  <Words>1380</Words>
  <Characters>7867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borh3galki</dc:creator>
  <cp:lastModifiedBy>Хватова</cp:lastModifiedBy>
  <cp:revision>38</cp:revision>
  <cp:lastPrinted>2021-11-16T10:23:00Z</cp:lastPrinted>
  <dcterms:created xsi:type="dcterms:W3CDTF">2020-08-25T19:25:00Z</dcterms:created>
  <dcterms:modified xsi:type="dcterms:W3CDTF">2021-11-22T10:01:00Z</dcterms:modified>
</cp:coreProperties>
</file>